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3DDC87" w14:textId="77777777" w:rsidR="008B6260" w:rsidRPr="008B6260" w:rsidRDefault="008B6260" w:rsidP="008B6260">
      <w:pPr>
        <w:pStyle w:val="a3"/>
        <w:shd w:val="clear" w:color="auto" w:fill="FFFFFF"/>
        <w:jc w:val="center"/>
        <w:rPr>
          <w:b/>
          <w:bCs/>
          <w:color w:val="1A1A1A"/>
          <w:sz w:val="44"/>
          <w:szCs w:val="44"/>
        </w:rPr>
      </w:pPr>
      <w:r w:rsidRPr="008B6260">
        <w:rPr>
          <w:b/>
          <w:bCs/>
          <w:color w:val="1A1A1A"/>
          <w:sz w:val="44"/>
          <w:szCs w:val="44"/>
        </w:rPr>
        <w:t>Уважаемые жители!</w:t>
      </w:r>
    </w:p>
    <w:p w14:paraId="5D41F86A" w14:textId="77777777" w:rsidR="008B6260" w:rsidRPr="008B6260" w:rsidRDefault="008B6260" w:rsidP="008B626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A1A1A"/>
          <w:sz w:val="36"/>
          <w:szCs w:val="36"/>
        </w:rPr>
      </w:pPr>
      <w:r w:rsidRPr="008B6260">
        <w:rPr>
          <w:color w:val="1A1A1A"/>
          <w:sz w:val="36"/>
          <w:szCs w:val="36"/>
        </w:rPr>
        <w:t xml:space="preserve">В платежном документе </w:t>
      </w:r>
      <w:proofErr w:type="spellStart"/>
      <w:r w:rsidRPr="008B6260">
        <w:rPr>
          <w:color w:val="1A1A1A"/>
          <w:sz w:val="36"/>
          <w:szCs w:val="36"/>
        </w:rPr>
        <w:t>МосОблЕИРЦ</w:t>
      </w:r>
      <w:proofErr w:type="spellEnd"/>
      <w:r w:rsidRPr="008B6260">
        <w:rPr>
          <w:color w:val="1A1A1A"/>
          <w:sz w:val="36"/>
          <w:szCs w:val="36"/>
        </w:rPr>
        <w:t xml:space="preserve"> за июль вы увидите суммы, рассчитанные по тарифам, которые вступили в силу с 1.07.2024.</w:t>
      </w:r>
    </w:p>
    <w:p w14:paraId="46E3DE63" w14:textId="77777777" w:rsidR="008B6260" w:rsidRPr="008B6260" w:rsidRDefault="008B6260" w:rsidP="008B626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A1A1A"/>
          <w:sz w:val="36"/>
          <w:szCs w:val="36"/>
        </w:rPr>
      </w:pPr>
      <w:r w:rsidRPr="008B6260">
        <w:rPr>
          <w:color w:val="1A1A1A"/>
          <w:sz w:val="36"/>
          <w:szCs w:val="36"/>
        </w:rPr>
        <w:t>Напомним, в течение полутора лет плановый рост тарифов на ЖКУ сдерживался, стоимость услуг оставалась неизменной, несмотря на увеличение расходов ресурсоснабжающих организаций.</w:t>
      </w:r>
    </w:p>
    <w:p w14:paraId="2ED75AAD" w14:textId="7E6B36A2" w:rsidR="008B6260" w:rsidRPr="008B6260" w:rsidRDefault="008B6260" w:rsidP="008B626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A1A1A"/>
          <w:sz w:val="36"/>
          <w:szCs w:val="36"/>
        </w:rPr>
      </w:pPr>
      <w:r w:rsidRPr="008B6260">
        <w:rPr>
          <w:color w:val="1A1A1A"/>
          <w:sz w:val="36"/>
          <w:szCs w:val="36"/>
        </w:rPr>
        <w:t xml:space="preserve">Действующие тарифы экономически обоснованы и утверждены для каждой РСО с учетом затрат на производство и транспортировку </w:t>
      </w:r>
      <w:r w:rsidRPr="008B6260">
        <w:rPr>
          <w:color w:val="1A1A1A"/>
          <w:sz w:val="36"/>
          <w:szCs w:val="36"/>
        </w:rPr>
        <w:t>ресурса, инвестиций</w:t>
      </w:r>
      <w:r w:rsidRPr="008B6260">
        <w:rPr>
          <w:color w:val="1A1A1A"/>
          <w:sz w:val="36"/>
          <w:szCs w:val="36"/>
        </w:rPr>
        <w:t xml:space="preserve"> в оборудование и развитие инфраструктуры.</w:t>
      </w:r>
    </w:p>
    <w:p w14:paraId="16BE691B" w14:textId="77777777" w:rsidR="008B6260" w:rsidRPr="008B6260" w:rsidRDefault="008B6260" w:rsidP="008B626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A1A1A"/>
          <w:sz w:val="36"/>
          <w:szCs w:val="36"/>
        </w:rPr>
      </w:pPr>
      <w:r w:rsidRPr="008B6260">
        <w:rPr>
          <w:color w:val="1A1A1A"/>
          <w:sz w:val="36"/>
          <w:szCs w:val="36"/>
        </w:rPr>
        <w:t>Узнать подробнее, как формируются тарифы, от чего зависят и почему отличаются, как устанавливается справедливая цена на ресурс, читайте на портале Твой Домовой в разделе Платежный документ – Тарифы.</w:t>
      </w:r>
    </w:p>
    <w:p w14:paraId="21D2E483" w14:textId="77777777" w:rsidR="008B6260" w:rsidRPr="008B6260" w:rsidRDefault="008B6260" w:rsidP="008B626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A1A1A"/>
          <w:sz w:val="36"/>
          <w:szCs w:val="36"/>
        </w:rPr>
      </w:pPr>
      <w:r w:rsidRPr="008B6260">
        <w:rPr>
          <w:color w:val="1A1A1A"/>
          <w:sz w:val="36"/>
          <w:szCs w:val="36"/>
        </w:rPr>
        <w:t>С июля изменился и размер взноса на капитальный ремонт. Постановлением Правительства Московской области от 28.06.2024 №657-ПП взнос установлен в сумме 18 рублей с квадратного метра площади помещения в многоквартирном доме. Причины увеличения – удорожание стоимости строительных материалов и строительно-монтажных работ.</w:t>
      </w:r>
    </w:p>
    <w:p w14:paraId="329535CE" w14:textId="702EBAB9" w:rsidR="008B6260" w:rsidRPr="008B6260" w:rsidRDefault="008B6260" w:rsidP="008B626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A1A1A"/>
          <w:sz w:val="36"/>
          <w:szCs w:val="36"/>
        </w:rPr>
      </w:pPr>
      <w:r w:rsidRPr="008B6260">
        <w:rPr>
          <w:color w:val="1A1A1A"/>
          <w:sz w:val="36"/>
          <w:szCs w:val="36"/>
        </w:rPr>
        <w:t xml:space="preserve">Узнать тариф, </w:t>
      </w:r>
      <w:r w:rsidRPr="008B6260">
        <w:rPr>
          <w:color w:val="1A1A1A"/>
          <w:sz w:val="36"/>
          <w:szCs w:val="36"/>
        </w:rPr>
        <w:t>установленный для</w:t>
      </w:r>
      <w:r w:rsidRPr="008B6260">
        <w:rPr>
          <w:color w:val="1A1A1A"/>
          <w:sz w:val="36"/>
          <w:szCs w:val="36"/>
        </w:rPr>
        <w:t xml:space="preserve"> конкретной ресурсоснабжающей </w:t>
      </w:r>
      <w:r w:rsidRPr="008B6260">
        <w:rPr>
          <w:color w:val="1A1A1A"/>
          <w:sz w:val="36"/>
          <w:szCs w:val="36"/>
        </w:rPr>
        <w:t>организации в</w:t>
      </w:r>
      <w:r w:rsidRPr="008B6260">
        <w:rPr>
          <w:color w:val="1A1A1A"/>
          <w:sz w:val="36"/>
          <w:szCs w:val="36"/>
        </w:rPr>
        <w:t xml:space="preserve"> сфере водо-, тепло-, электро- и газоснабжения, для региональных операторов по обращению с ТКО можно на сайте Комитета по ценам и тарифам Московской области.</w:t>
      </w:r>
    </w:p>
    <w:p w14:paraId="213DECDD" w14:textId="77777777" w:rsidR="008B6260" w:rsidRPr="008B6260" w:rsidRDefault="008B6260" w:rsidP="008B626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A1A1A"/>
          <w:sz w:val="36"/>
          <w:szCs w:val="36"/>
        </w:rPr>
      </w:pPr>
      <w:r w:rsidRPr="008B6260">
        <w:rPr>
          <w:color w:val="1A1A1A"/>
          <w:sz w:val="36"/>
          <w:szCs w:val="36"/>
        </w:rPr>
        <w:t>Те жители Московской области, чьи расходы на ЖКУ превышают 22% от дохода, имеют право на получение субсидии. Для этого надо обратиться в МФЦ и собрать пакет подтверждающих документов.</w:t>
      </w:r>
    </w:p>
    <w:p w14:paraId="0B29C0E0" w14:textId="77777777" w:rsidR="00444768" w:rsidRPr="008B6260" w:rsidRDefault="00444768" w:rsidP="008B6260">
      <w:pPr>
        <w:spacing w:after="0"/>
        <w:ind w:firstLine="709"/>
        <w:jc w:val="both"/>
        <w:rPr>
          <w:sz w:val="36"/>
          <w:szCs w:val="36"/>
        </w:rPr>
      </w:pPr>
    </w:p>
    <w:sectPr w:rsidR="00444768" w:rsidRPr="008B62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DDB"/>
    <w:rsid w:val="00444768"/>
    <w:rsid w:val="007E0D2A"/>
    <w:rsid w:val="008B6260"/>
    <w:rsid w:val="00D82DDB"/>
    <w:rsid w:val="00F63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F7AA99-AF4D-4A31-8EC1-137242500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62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10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1221</Characters>
  <Application>Microsoft Office Word</Application>
  <DocSecurity>0</DocSecurity>
  <Lines>10</Lines>
  <Paragraphs>2</Paragraphs>
  <ScaleCrop>false</ScaleCrop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МУП ЖХ Плановый</dc:creator>
  <cp:keywords/>
  <dc:description/>
  <cp:lastModifiedBy>МУП ЖХ Плановый</cp:lastModifiedBy>
  <cp:revision>2</cp:revision>
  <dcterms:created xsi:type="dcterms:W3CDTF">2024-07-26T12:17:00Z</dcterms:created>
  <dcterms:modified xsi:type="dcterms:W3CDTF">2024-07-26T12:17:00Z</dcterms:modified>
</cp:coreProperties>
</file>